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AB" w:rsidRPr="00806BAB" w:rsidRDefault="00806BAB" w:rsidP="00922EA5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color w:val="3A465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A4651"/>
          <w:sz w:val="24"/>
          <w:szCs w:val="24"/>
          <w:lang w:eastAsia="ru-RU"/>
        </w:rPr>
        <w:t>Важные даты:</w:t>
      </w:r>
    </w:p>
    <w:p w:rsidR="00806BAB" w:rsidRDefault="00806BAB" w:rsidP="00922EA5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3A4651"/>
          <w:sz w:val="24"/>
          <w:szCs w:val="24"/>
          <w:lang w:eastAsia="ru-RU"/>
        </w:rPr>
      </w:pPr>
      <w:r w:rsidRPr="00806BAB">
        <w:rPr>
          <w:rFonts w:ascii="Arial" w:eastAsia="Times New Roman" w:hAnsi="Arial" w:cs="Arial"/>
          <w:color w:val="3A4651"/>
          <w:sz w:val="24"/>
          <w:szCs w:val="24"/>
          <w:lang w:eastAsia="ru-RU"/>
        </w:rPr>
        <w:t>Прием заявлений от поступающих для сдачи творческого экзамена осуществляется с 20 июня по 7 июля календарного года.</w:t>
      </w:r>
    </w:p>
    <w:p w:rsidR="00806BAB" w:rsidRDefault="00806BAB" w:rsidP="00922EA5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3A4651"/>
          <w:sz w:val="24"/>
          <w:szCs w:val="24"/>
          <w:lang w:eastAsia="ru-RU"/>
        </w:rPr>
      </w:pPr>
      <w:r w:rsidRPr="00806BAB">
        <w:rPr>
          <w:rFonts w:ascii="Arial" w:eastAsia="Times New Roman" w:hAnsi="Arial" w:cs="Arial"/>
          <w:color w:val="3A4651"/>
          <w:sz w:val="24"/>
          <w:szCs w:val="24"/>
          <w:lang w:eastAsia="ru-RU"/>
        </w:rPr>
        <w:t xml:space="preserve">Прием </w:t>
      </w:r>
      <w:proofErr w:type="gramStart"/>
      <w:r w:rsidRPr="00806BAB">
        <w:rPr>
          <w:rFonts w:ascii="Arial" w:eastAsia="Times New Roman" w:hAnsi="Arial" w:cs="Arial"/>
          <w:color w:val="3A4651"/>
          <w:sz w:val="24"/>
          <w:szCs w:val="24"/>
          <w:lang w:eastAsia="ru-RU"/>
        </w:rPr>
        <w:t>документов</w:t>
      </w:r>
      <w:proofErr w:type="gramEnd"/>
      <w:r w:rsidRPr="00806BAB">
        <w:rPr>
          <w:rFonts w:ascii="Arial" w:eastAsia="Times New Roman" w:hAnsi="Arial" w:cs="Arial"/>
          <w:color w:val="3A4651"/>
          <w:sz w:val="24"/>
          <w:szCs w:val="24"/>
          <w:lang w:eastAsia="ru-RU"/>
        </w:rPr>
        <w:t xml:space="preserve"> поступающих и проведение специального экзамена для поступления по области образования "Педагогические науки" осуществляются с 20 июня по 14 августа календарного года.</w:t>
      </w:r>
    </w:p>
    <w:p w:rsidR="00806BAB" w:rsidRDefault="00806BAB" w:rsidP="00922EA5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3A4651"/>
          <w:sz w:val="24"/>
          <w:szCs w:val="24"/>
          <w:lang w:eastAsia="ru-RU"/>
        </w:rPr>
      </w:pPr>
      <w:r w:rsidRPr="00806BAB">
        <w:rPr>
          <w:rFonts w:ascii="Arial" w:eastAsia="Times New Roman" w:hAnsi="Arial" w:cs="Arial"/>
          <w:color w:val="3A4651"/>
          <w:sz w:val="24"/>
          <w:szCs w:val="24"/>
          <w:lang w:eastAsia="ru-RU"/>
        </w:rPr>
        <w:t>Зачисление поступающих в число студентов МУА с 10 по 25 августа календарного года.</w:t>
      </w:r>
    </w:p>
    <w:p w:rsidR="00A35B1D" w:rsidRDefault="00A35B1D" w:rsidP="00806BA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olor w:val="3A4651"/>
          <w:sz w:val="24"/>
          <w:szCs w:val="24"/>
          <w:lang w:eastAsia="ru-RU"/>
        </w:rPr>
      </w:pPr>
      <w:r w:rsidRPr="00A35B1D">
        <w:rPr>
          <w:rFonts w:ascii="Arial" w:eastAsia="Times New Roman" w:hAnsi="Arial" w:cs="Arial"/>
          <w:b/>
          <w:color w:val="3A4651"/>
          <w:sz w:val="24"/>
          <w:szCs w:val="24"/>
          <w:lang w:eastAsia="ru-RU"/>
        </w:rPr>
        <w:t>ПЕРЕЧЕНЬ ДОКУМЕНТОВ ДЛЯ ПОСТУПЛЕНИЯ В AIU</w:t>
      </w:r>
      <w:r>
        <w:rPr>
          <w:rFonts w:ascii="Arial" w:eastAsia="Times New Roman" w:hAnsi="Arial" w:cs="Arial"/>
          <w:b/>
          <w:color w:val="3A4651"/>
          <w:sz w:val="24"/>
          <w:szCs w:val="24"/>
          <w:lang w:eastAsia="ru-RU"/>
        </w:rPr>
        <w:t>:</w:t>
      </w:r>
    </w:p>
    <w:p w:rsidR="00A35B1D" w:rsidRDefault="00A35B1D" w:rsidP="00806BA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A4651"/>
          <w:sz w:val="24"/>
          <w:szCs w:val="24"/>
          <w:lang w:eastAsia="ru-RU"/>
        </w:rPr>
      </w:pPr>
    </w:p>
    <w:p w:rsidR="00806BAB" w:rsidRPr="00806BAB" w:rsidRDefault="00806BAB" w:rsidP="00806BA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A4651"/>
          <w:sz w:val="24"/>
          <w:szCs w:val="24"/>
          <w:lang w:eastAsia="ru-RU"/>
        </w:rPr>
      </w:pPr>
      <w:r w:rsidRPr="00806BAB">
        <w:rPr>
          <w:rFonts w:ascii="Arial" w:eastAsia="Times New Roman" w:hAnsi="Arial" w:cs="Arial"/>
          <w:color w:val="3A4651"/>
          <w:sz w:val="24"/>
          <w:szCs w:val="24"/>
          <w:lang w:eastAsia="ru-RU"/>
        </w:rPr>
        <w:t xml:space="preserve">1) </w:t>
      </w:r>
      <w:r w:rsidRPr="00806BAB">
        <w:rPr>
          <w:rFonts w:ascii="Arial" w:eastAsia="Times New Roman" w:hAnsi="Arial" w:cs="Arial"/>
          <w:color w:val="3A4651"/>
          <w:sz w:val="24"/>
          <w:szCs w:val="24"/>
          <w:lang w:eastAsia="ru-RU"/>
        </w:rPr>
        <w:t xml:space="preserve">Документ </w:t>
      </w:r>
      <w:r w:rsidRPr="00806BAB">
        <w:rPr>
          <w:rFonts w:ascii="Arial" w:eastAsia="Times New Roman" w:hAnsi="Arial" w:cs="Arial"/>
          <w:color w:val="3A4651"/>
          <w:sz w:val="24"/>
          <w:szCs w:val="24"/>
          <w:lang w:eastAsia="ru-RU"/>
        </w:rPr>
        <w:t xml:space="preserve">об общем среднем, техническом и профессиональном, </w:t>
      </w:r>
      <w:proofErr w:type="spellStart"/>
      <w:r w:rsidRPr="00806BAB">
        <w:rPr>
          <w:rFonts w:ascii="Arial" w:eastAsia="Times New Roman" w:hAnsi="Arial" w:cs="Arial"/>
          <w:color w:val="3A4651"/>
          <w:sz w:val="24"/>
          <w:szCs w:val="24"/>
          <w:lang w:eastAsia="ru-RU"/>
        </w:rPr>
        <w:t>послесреднем</w:t>
      </w:r>
      <w:proofErr w:type="spellEnd"/>
      <w:r w:rsidRPr="00806BAB">
        <w:rPr>
          <w:rFonts w:ascii="Arial" w:eastAsia="Times New Roman" w:hAnsi="Arial" w:cs="Arial"/>
          <w:color w:val="3A4651"/>
          <w:sz w:val="24"/>
          <w:szCs w:val="24"/>
          <w:lang w:eastAsia="ru-RU"/>
        </w:rPr>
        <w:t xml:space="preserve"> или высшем образовании (подлинник);</w:t>
      </w:r>
    </w:p>
    <w:p w:rsidR="00806BAB" w:rsidRPr="00806BAB" w:rsidRDefault="00806BAB" w:rsidP="00806BA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A4651"/>
          <w:sz w:val="24"/>
          <w:szCs w:val="24"/>
          <w:lang w:eastAsia="ru-RU"/>
        </w:rPr>
      </w:pPr>
      <w:r w:rsidRPr="00806BAB">
        <w:rPr>
          <w:rFonts w:ascii="Arial" w:eastAsia="Times New Roman" w:hAnsi="Arial" w:cs="Arial"/>
          <w:color w:val="3A4651"/>
          <w:sz w:val="24"/>
          <w:szCs w:val="24"/>
          <w:lang w:eastAsia="ru-RU"/>
        </w:rPr>
        <w:t xml:space="preserve">2) </w:t>
      </w:r>
      <w:r w:rsidRPr="00806BAB">
        <w:rPr>
          <w:rFonts w:ascii="Arial" w:eastAsia="Times New Roman" w:hAnsi="Arial" w:cs="Arial"/>
          <w:color w:val="3A4651"/>
          <w:sz w:val="24"/>
          <w:szCs w:val="24"/>
          <w:lang w:eastAsia="ru-RU"/>
        </w:rPr>
        <w:t>Копи</w:t>
      </w:r>
      <w:r>
        <w:rPr>
          <w:rFonts w:ascii="Arial" w:eastAsia="Times New Roman" w:hAnsi="Arial" w:cs="Arial"/>
          <w:color w:val="3A4651"/>
          <w:sz w:val="24"/>
          <w:szCs w:val="24"/>
          <w:lang w:eastAsia="ru-RU"/>
        </w:rPr>
        <w:t>я</w:t>
      </w:r>
      <w:r w:rsidRPr="00806BAB">
        <w:rPr>
          <w:rFonts w:ascii="Arial" w:eastAsia="Times New Roman" w:hAnsi="Arial" w:cs="Arial"/>
          <w:color w:val="3A4651"/>
          <w:sz w:val="24"/>
          <w:szCs w:val="24"/>
          <w:lang w:eastAsia="ru-RU"/>
        </w:rPr>
        <w:t xml:space="preserve"> </w:t>
      </w:r>
      <w:r w:rsidRPr="00806BAB">
        <w:rPr>
          <w:rFonts w:ascii="Arial" w:eastAsia="Times New Roman" w:hAnsi="Arial" w:cs="Arial"/>
          <w:color w:val="3A4651"/>
          <w:sz w:val="24"/>
          <w:szCs w:val="24"/>
          <w:lang w:eastAsia="ru-RU"/>
        </w:rPr>
        <w:t>документа, удостоверяющего личность;</w:t>
      </w:r>
    </w:p>
    <w:p w:rsidR="00806BAB" w:rsidRPr="00806BAB" w:rsidRDefault="00806BAB" w:rsidP="00806BA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A4651"/>
          <w:sz w:val="24"/>
          <w:szCs w:val="24"/>
          <w:lang w:eastAsia="ru-RU"/>
        </w:rPr>
      </w:pPr>
      <w:r w:rsidRPr="00806BAB">
        <w:rPr>
          <w:rFonts w:ascii="Arial" w:eastAsia="Times New Roman" w:hAnsi="Arial" w:cs="Arial"/>
          <w:color w:val="3A4651"/>
          <w:sz w:val="24"/>
          <w:szCs w:val="24"/>
          <w:lang w:eastAsia="ru-RU"/>
        </w:rPr>
        <w:t xml:space="preserve">3) </w:t>
      </w:r>
      <w:r w:rsidRPr="00806BAB">
        <w:rPr>
          <w:rFonts w:ascii="Arial" w:eastAsia="Times New Roman" w:hAnsi="Arial" w:cs="Arial"/>
          <w:color w:val="3A4651"/>
          <w:sz w:val="24"/>
          <w:szCs w:val="24"/>
          <w:lang w:eastAsia="ru-RU"/>
        </w:rPr>
        <w:t>Фото 3х4 (6 шт.);</w:t>
      </w:r>
    </w:p>
    <w:p w:rsidR="00806BAB" w:rsidRPr="00806BAB" w:rsidRDefault="00806BAB" w:rsidP="00806BA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A4651"/>
          <w:sz w:val="24"/>
          <w:szCs w:val="24"/>
          <w:lang w:eastAsia="ru-RU"/>
        </w:rPr>
      </w:pPr>
      <w:r w:rsidRPr="00806BAB">
        <w:rPr>
          <w:rFonts w:ascii="Arial" w:eastAsia="Times New Roman" w:hAnsi="Arial" w:cs="Arial"/>
          <w:color w:val="3A4651"/>
          <w:sz w:val="24"/>
          <w:szCs w:val="24"/>
          <w:lang w:eastAsia="ru-RU"/>
        </w:rPr>
        <w:t xml:space="preserve">4) </w:t>
      </w:r>
      <w:r w:rsidRPr="00806BAB">
        <w:rPr>
          <w:rFonts w:ascii="Arial" w:eastAsia="Times New Roman" w:hAnsi="Arial" w:cs="Arial"/>
          <w:color w:val="3A4651"/>
          <w:sz w:val="24"/>
          <w:szCs w:val="24"/>
          <w:lang w:eastAsia="ru-RU"/>
        </w:rPr>
        <w:t>Медицинская справка по форме № 086-У (с копией прививочного паспорта);</w:t>
      </w:r>
    </w:p>
    <w:p w:rsidR="00806BAB" w:rsidRPr="00806BAB" w:rsidRDefault="00806BAB" w:rsidP="00806BA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A4651"/>
          <w:sz w:val="24"/>
          <w:szCs w:val="24"/>
          <w:lang w:eastAsia="ru-RU"/>
        </w:rPr>
      </w:pPr>
      <w:r w:rsidRPr="00806BAB">
        <w:rPr>
          <w:rFonts w:ascii="Arial" w:eastAsia="Times New Roman" w:hAnsi="Arial" w:cs="Arial"/>
          <w:color w:val="3A4651"/>
          <w:sz w:val="24"/>
          <w:szCs w:val="24"/>
          <w:lang w:eastAsia="ru-RU"/>
        </w:rPr>
        <w:t>5) сертификат ЕНТ</w:t>
      </w:r>
      <w:r>
        <w:rPr>
          <w:rFonts w:ascii="Arial" w:eastAsia="Times New Roman" w:hAnsi="Arial" w:cs="Arial"/>
          <w:color w:val="3A4651"/>
          <w:sz w:val="24"/>
          <w:szCs w:val="24"/>
          <w:lang w:eastAsia="ru-RU"/>
        </w:rPr>
        <w:t xml:space="preserve"> </w:t>
      </w:r>
      <w:r w:rsidRPr="00870F2D">
        <w:rPr>
          <w:rFonts w:ascii="Arial" w:eastAsia="Times New Roman" w:hAnsi="Arial" w:cs="Arial"/>
          <w:color w:val="3A4651"/>
          <w:sz w:val="24"/>
          <w:szCs w:val="24"/>
          <w:lang w:eastAsia="ru-RU"/>
        </w:rPr>
        <w:t>(подлинник);</w:t>
      </w:r>
    </w:p>
    <w:p w:rsidR="00806BAB" w:rsidRDefault="00806BAB" w:rsidP="00806BA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A4651"/>
          <w:sz w:val="24"/>
          <w:szCs w:val="24"/>
          <w:lang w:eastAsia="ru-RU"/>
        </w:rPr>
      </w:pPr>
      <w:r w:rsidRPr="00806BAB">
        <w:rPr>
          <w:rFonts w:ascii="Arial" w:eastAsia="Times New Roman" w:hAnsi="Arial" w:cs="Arial"/>
          <w:color w:val="3A4651"/>
          <w:sz w:val="24"/>
          <w:szCs w:val="24"/>
          <w:lang w:eastAsia="ru-RU"/>
        </w:rPr>
        <w:t xml:space="preserve">6) </w:t>
      </w:r>
      <w:r w:rsidRPr="00806BAB">
        <w:rPr>
          <w:rFonts w:ascii="Arial" w:eastAsia="Times New Roman" w:hAnsi="Arial" w:cs="Arial"/>
          <w:color w:val="3A4651"/>
          <w:sz w:val="24"/>
          <w:szCs w:val="24"/>
          <w:lang w:eastAsia="ru-RU"/>
        </w:rPr>
        <w:t>В</w:t>
      </w:r>
      <w:r w:rsidRPr="00806BAB">
        <w:rPr>
          <w:rFonts w:ascii="Arial" w:eastAsia="Times New Roman" w:hAnsi="Arial" w:cs="Arial"/>
          <w:color w:val="3A4651"/>
          <w:sz w:val="24"/>
          <w:szCs w:val="24"/>
          <w:lang w:eastAsia="ru-RU"/>
        </w:rPr>
        <w:t>ыписк</w:t>
      </w:r>
      <w:r>
        <w:rPr>
          <w:rFonts w:ascii="Arial" w:eastAsia="Times New Roman" w:hAnsi="Arial" w:cs="Arial"/>
          <w:color w:val="3A4651"/>
          <w:sz w:val="24"/>
          <w:szCs w:val="24"/>
          <w:lang w:eastAsia="ru-RU"/>
        </w:rPr>
        <w:t>а</w:t>
      </w:r>
      <w:r w:rsidRPr="00806BAB">
        <w:rPr>
          <w:rFonts w:ascii="Arial" w:eastAsia="Times New Roman" w:hAnsi="Arial" w:cs="Arial"/>
          <w:color w:val="3A4651"/>
          <w:sz w:val="24"/>
          <w:szCs w:val="24"/>
          <w:lang w:eastAsia="ru-RU"/>
        </w:rPr>
        <w:t xml:space="preserve"> из ведомости (для поступающих по образовательным программам высшего образования, требующим специальной и (или) творческой подготовки, в том числе по области образования "Педагогические науки";</w:t>
      </w:r>
    </w:p>
    <w:p w:rsidR="00806BAB" w:rsidRDefault="00806BAB" w:rsidP="00806BA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A4651"/>
          <w:sz w:val="24"/>
          <w:szCs w:val="24"/>
          <w:lang w:eastAsia="ru-RU"/>
        </w:rPr>
      </w:pPr>
      <w:r w:rsidRPr="00806BAB">
        <w:rPr>
          <w:rFonts w:ascii="Arial" w:eastAsia="Times New Roman" w:hAnsi="Arial" w:cs="Arial"/>
          <w:color w:val="3A4651"/>
          <w:sz w:val="24"/>
          <w:szCs w:val="24"/>
          <w:lang w:eastAsia="ru-RU"/>
        </w:rPr>
        <w:t>7) свидетельство о присуждении образовательного гранта (при его наличии).</w:t>
      </w:r>
    </w:p>
    <w:p w:rsidR="00806BAB" w:rsidRPr="00806BAB" w:rsidRDefault="00806BAB" w:rsidP="00806BA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A465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A4651"/>
          <w:sz w:val="24"/>
          <w:szCs w:val="24"/>
          <w:lang w:eastAsia="ru-RU"/>
        </w:rPr>
        <w:t xml:space="preserve">8) </w:t>
      </w:r>
      <w:r w:rsidRPr="00806BAB">
        <w:rPr>
          <w:rFonts w:ascii="Arial" w:eastAsia="Times New Roman" w:hAnsi="Arial" w:cs="Arial"/>
          <w:color w:val="3A4651"/>
          <w:sz w:val="24"/>
          <w:szCs w:val="24"/>
          <w:lang w:eastAsia="ru-RU"/>
        </w:rPr>
        <w:t>Копия приписного свидетельс</w:t>
      </w:r>
      <w:bookmarkStart w:id="0" w:name="_GoBack"/>
      <w:bookmarkEnd w:id="0"/>
      <w:r w:rsidRPr="00806BAB">
        <w:rPr>
          <w:rFonts w:ascii="Arial" w:eastAsia="Times New Roman" w:hAnsi="Arial" w:cs="Arial"/>
          <w:color w:val="3A4651"/>
          <w:sz w:val="24"/>
          <w:szCs w:val="24"/>
          <w:lang w:eastAsia="ru-RU"/>
        </w:rPr>
        <w:t>тва (для юношей).</w:t>
      </w:r>
    </w:p>
    <w:sectPr w:rsidR="00806BAB" w:rsidRPr="0080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72A12"/>
    <w:multiLevelType w:val="multilevel"/>
    <w:tmpl w:val="84E2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E75D47"/>
    <w:multiLevelType w:val="multilevel"/>
    <w:tmpl w:val="8F56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9826CC"/>
    <w:multiLevelType w:val="multilevel"/>
    <w:tmpl w:val="3190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A5"/>
    <w:rsid w:val="00457FF6"/>
    <w:rsid w:val="00711A60"/>
    <w:rsid w:val="00806BAB"/>
    <w:rsid w:val="00870F2D"/>
    <w:rsid w:val="00922EA5"/>
    <w:rsid w:val="00961187"/>
    <w:rsid w:val="00A3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5A09"/>
  <w15:chartTrackingRefBased/>
  <w15:docId w15:val="{1B44F1E7-8610-40A9-A6A0-94F161C3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2E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22E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2E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2E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2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Myrzagaliyeva</dc:creator>
  <cp:keywords/>
  <dc:description/>
  <cp:lastModifiedBy>Anar Myrzagaliyeva</cp:lastModifiedBy>
  <cp:revision>4</cp:revision>
  <dcterms:created xsi:type="dcterms:W3CDTF">2020-03-02T09:15:00Z</dcterms:created>
  <dcterms:modified xsi:type="dcterms:W3CDTF">2020-03-04T02:53:00Z</dcterms:modified>
</cp:coreProperties>
</file>